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color w:val="06060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555"/>
        <w:gridCol w:w="4260"/>
        <w:gridCol w:w="567"/>
        <w:gridCol w:w="3118"/>
        <w:tblGridChange w:id="0">
          <w:tblGrid>
            <w:gridCol w:w="555"/>
            <w:gridCol w:w="4260"/>
            <w:gridCol w:w="567"/>
            <w:gridCol w:w="311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PERSONALE DOCENTE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PERSONALE ATA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Stefania Anzaldi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Patrizia Arrostuto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Salvatrice Maria Rita Arena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Carmelo Mario Bonanno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Antonino Belluomo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Maria Rosaria Elettrico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Massimiliano Concetto Blandini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Giuseppe Gueli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Cinzia Bonifazio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Angelo La Medica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Maurilia Brighina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Liborio Marotta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Andrea Campo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Giovanni Pivetti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Rosalia Cardinale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Prospero Ragatuso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Paolo Centonze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Vincenzo Strazzeri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Sabrina Maria Cittati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Vito Tuttobene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Salvatore Collura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Giovanna Falzone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Salvatore Gambacurta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Maria Vittoria Garao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Vincenzo Giordano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Nunzio Adriano Laquatra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Lionti Loretta Lionti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Laura Lo Fermo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Leonarda Mariggio'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Angelo Marino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Maria Concetta Messina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Stefania Francesca Napoli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Maurizio Samarco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8"/>
                <w:szCs w:val="28"/>
                <w:rtl w:val="0"/>
              </w:rPr>
              <w:t xml:space="preserve">Nuccia Daniela Trovato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hd w:fill="ffffff" w:val="clear"/>
        <w:spacing w:after="225" w:line="240" w:lineRule="auto"/>
        <w:jc w:val="right"/>
        <w:rPr>
          <w:rFonts w:ascii="Garamond" w:cs="Garamond" w:eastAsia="Garamond" w:hAnsi="Garamond"/>
          <w:color w:val="06060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225" w:line="240" w:lineRule="auto"/>
        <w:jc w:val="right"/>
        <w:rPr>
          <w:rFonts w:ascii="Garamond" w:cs="Garamond" w:eastAsia="Garamond" w:hAnsi="Garamond"/>
          <w:b w:val="1"/>
          <w:color w:val="060606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60606"/>
          <w:sz w:val="24"/>
          <w:szCs w:val="24"/>
          <w:rtl w:val="0"/>
        </w:rPr>
        <w:t xml:space="preserve">Allegato - Circolare n. 203, Formazione sicurezza 12/06/2023</w:t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3">
    <w:name w:val="heading 3"/>
    <w:basedOn w:val="Normale"/>
    <w:link w:val="Titolo3Carattere"/>
    <w:uiPriority w:val="9"/>
    <w:qFormat w:val="1"/>
    <w:rsid w:val="004F0C2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103BCA"/>
    <w:pPr>
      <w:keepNext w:val="1"/>
      <w:suppressAutoHyphens w:val="1"/>
      <w:spacing w:after="60" w:before="240" w:line="276" w:lineRule="auto"/>
      <w:outlineLvl w:val="3"/>
    </w:pPr>
    <w:rPr>
      <w:rFonts w:ascii="Calibri" w:cs="Times New Roman" w:eastAsia="Times New Roman" w:hAnsi="Calibri"/>
      <w:b w:val="1"/>
      <w:bCs w:val="1"/>
      <w:sz w:val="28"/>
      <w:szCs w:val="28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8825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 w:val="1"/>
    <w:rsid w:val="008825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 w:val="1"/>
    <w:rsid w:val="008825AE"/>
    <w:rPr>
      <w:b w:val="1"/>
      <w:bCs w:val="1"/>
    </w:rPr>
  </w:style>
  <w:style w:type="character" w:styleId="Titolo3Carattere" w:customStyle="1">
    <w:name w:val="Titolo 3 Carattere"/>
    <w:basedOn w:val="Carpredefinitoparagrafo"/>
    <w:link w:val="Titolo3"/>
    <w:uiPriority w:val="9"/>
    <w:rsid w:val="004F0C29"/>
    <w:rPr>
      <w:rFonts w:ascii="Times New Roman" w:cs="Times New Roman" w:eastAsia="Times New Roman" w:hAnsi="Times New Roman"/>
      <w:b w:val="1"/>
      <w:bCs w:val="1"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 w:val="1"/>
    <w:rsid w:val="001E2873"/>
    <w:pPr>
      <w:ind w:left="720"/>
      <w:contextualSpacing w:val="1"/>
    </w:pPr>
  </w:style>
  <w:style w:type="paragraph" w:styleId="Nessunaspaziatura">
    <w:name w:val="No Spacing"/>
    <w:uiPriority w:val="1"/>
    <w:qFormat w:val="1"/>
    <w:rsid w:val="00784FD3"/>
    <w:pPr>
      <w:spacing w:after="0" w:line="240" w:lineRule="auto"/>
    </w:p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103BCA"/>
    <w:rPr>
      <w:rFonts w:ascii="Calibri" w:cs="Times New Roman" w:eastAsia="Times New Roman" w:hAnsi="Calibri"/>
      <w:b w:val="1"/>
      <w:bCs w:val="1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 w:val="1"/>
    <w:rsid w:val="00103BC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03BCA"/>
  </w:style>
  <w:style w:type="paragraph" w:styleId="Pidipagina">
    <w:name w:val="footer"/>
    <w:basedOn w:val="Normale"/>
    <w:link w:val="PidipaginaCarattere"/>
    <w:uiPriority w:val="99"/>
    <w:unhideWhenUsed w:val="1"/>
    <w:rsid w:val="00103BC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03BCA"/>
  </w:style>
  <w:style w:type="table" w:styleId="Tabellagriglia4-colore5">
    <w:name w:val="Grid Table 4 Accent 5"/>
    <w:basedOn w:val="Tabellanormale"/>
    <w:uiPriority w:val="49"/>
    <w:rsid w:val="00103BCA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+C+AU7z17rnvtKcB3fnoXXXtOA==">CgMxLjA4AHIhMXB6b2N5ODFaMlU1ZDNaNWttRlBrSVVScWhsbDRzTTk3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2023-06-10T07:23:00Z</dcterms:created>
  <dc:creator>CHRISTIAN BLANDINI</dc:creator>
</cp:coreProperties>
</file>